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1C" w:rsidRPr="00004C1C" w:rsidRDefault="00437996" w:rsidP="00004C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-515620</wp:posOffset>
            </wp:positionV>
            <wp:extent cx="1779905" cy="906780"/>
            <wp:effectExtent l="19050" t="0" r="0" b="0"/>
            <wp:wrapThrough wrapText="bothSides">
              <wp:wrapPolygon edited="0">
                <wp:start x="-231" y="0"/>
                <wp:lineTo x="-231" y="21328"/>
                <wp:lineTo x="21500" y="21328"/>
                <wp:lineTo x="21500" y="0"/>
                <wp:lineTo x="-231" y="0"/>
              </wp:wrapPolygon>
            </wp:wrapThrough>
            <wp:docPr id="5" name="Рисунок 2" descr="C:\Users\Людмила\YandexDisk\Скриншоты\2023-04-08_11-48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YandexDisk\Скриншоты\2023-04-08_11-48-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-501015</wp:posOffset>
            </wp:positionV>
            <wp:extent cx="2121535" cy="826135"/>
            <wp:effectExtent l="19050" t="0" r="0" b="0"/>
            <wp:wrapThrough wrapText="bothSides">
              <wp:wrapPolygon edited="0">
                <wp:start x="9116" y="0"/>
                <wp:lineTo x="8146" y="5479"/>
                <wp:lineTo x="2715" y="11954"/>
                <wp:lineTo x="-194" y="14444"/>
                <wp:lineTo x="-194" y="18429"/>
                <wp:lineTo x="3103" y="20919"/>
                <wp:lineTo x="6013" y="20919"/>
                <wp:lineTo x="15516" y="20919"/>
                <wp:lineTo x="18232" y="20919"/>
                <wp:lineTo x="21529" y="18429"/>
                <wp:lineTo x="21529" y="13448"/>
                <wp:lineTo x="18620" y="10958"/>
                <wp:lineTo x="13189" y="7969"/>
                <wp:lineTo x="13771" y="1992"/>
                <wp:lineTo x="13771" y="0"/>
                <wp:lineTo x="9116" y="0"/>
              </wp:wrapPolygon>
            </wp:wrapThrough>
            <wp:docPr id="4" name="Рисунок 4" descr="C:\Users\Melnikov.Semen\AppData\Local\Temp\Rar$DRa8000.15076\Логотип\Цвет\1_Логотип вертика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nikov.Semen\AppData\Local\Temp\Rar$DRa8000.15076\Логотип\Цвет\1_Логотип вертикаль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-501015</wp:posOffset>
            </wp:positionV>
            <wp:extent cx="1985010" cy="892175"/>
            <wp:effectExtent l="19050" t="0" r="0" b="0"/>
            <wp:wrapThrough wrapText="bothSides">
              <wp:wrapPolygon edited="0">
                <wp:start x="-207" y="0"/>
                <wp:lineTo x="-207" y="21216"/>
                <wp:lineTo x="21559" y="21216"/>
                <wp:lineTo x="21559" y="0"/>
                <wp:lineTo x="-207" y="0"/>
              </wp:wrapPolygon>
            </wp:wrapThrough>
            <wp:docPr id="1" name="Рисунок 1" descr="C:\Users\Людмила\YandexDisk\Скриншоты\2023-04-08_11-4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YandexDisk\Скриншоты\2023-04-08_11-47-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996" w:rsidRDefault="00437996" w:rsidP="00004C1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</w:pPr>
    </w:p>
    <w:p w:rsidR="00155A53" w:rsidRDefault="00155A53" w:rsidP="00004C1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</w:pPr>
    </w:p>
    <w:p w:rsidR="000B4714" w:rsidRDefault="000B4714" w:rsidP="00004C1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>Информационное письмо</w:t>
      </w:r>
    </w:p>
    <w:p w:rsidR="000B4714" w:rsidRPr="000B4714" w:rsidRDefault="000B4714" w:rsidP="00004C1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</w:pPr>
    </w:p>
    <w:p w:rsidR="00004C1C" w:rsidRDefault="00004C1C" w:rsidP="00004C1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04C1C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>Научная  секция</w:t>
      </w:r>
      <w:proofErr w:type="gramEnd"/>
      <w:r w:rsidRPr="00004C1C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 xml:space="preserve"> НЦ РАО РГППУ и РНЦ РАО УрФУ </w:t>
      </w:r>
    </w:p>
    <w:p w:rsidR="00004C1C" w:rsidRPr="00004C1C" w:rsidRDefault="00004C1C" w:rsidP="00004C1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</w:pPr>
      <w:r w:rsidRPr="00004C1C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 xml:space="preserve">II-й Международной Ассамблеи РАО </w:t>
      </w:r>
    </w:p>
    <w:p w:rsidR="00004C1C" w:rsidRPr="00004C1C" w:rsidRDefault="00004C1C" w:rsidP="00004C1C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</w:pPr>
      <w:r w:rsidRPr="00004C1C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 xml:space="preserve">«Педагог и время» </w:t>
      </w:r>
    </w:p>
    <w:p w:rsidR="00004C1C" w:rsidRDefault="00004C1C" w:rsidP="00004C1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</w:pPr>
      <w:r w:rsidRPr="00004C1C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>Профессионализм педагога: современные вызовы и новые возможности развития. Научные центры РАО на базе вузов – инновационная платформа педагогического сотрудничества</w:t>
      </w:r>
    </w:p>
    <w:p w:rsidR="00004C1C" w:rsidRPr="00004C1C" w:rsidRDefault="00004C1C" w:rsidP="00004C1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</w:pPr>
    </w:p>
    <w:p w:rsidR="00C71EC4" w:rsidRPr="00F066C2" w:rsidRDefault="00F066C2" w:rsidP="00C71EC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</w:t>
      </w:r>
      <w:r w:rsidR="00C71EC4" w:rsidRPr="00C71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Вас принять участие в работе научной секции «</w:t>
      </w:r>
      <w:r w:rsidR="00A82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 педагога</w:t>
      </w:r>
      <w:bookmarkStart w:id="0" w:name="_GoBack"/>
      <w:bookmarkEnd w:id="0"/>
      <w:r w:rsidR="00C71EC4" w:rsidRPr="00C71EC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современные вызовы и новые возможности. Научные центры РАО на базе вузов – инновационная платформа педагогического сотрудничества»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-й Международной Ассамблеи РАО «Педагог и время»</w:t>
      </w:r>
      <w:r w:rsidR="00C7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Секция).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Секция состоится на базе </w:t>
      </w:r>
      <w:r w:rsidR="00C71EC4" w:rsidRPr="00C71EC4">
        <w:rPr>
          <w:rFonts w:ascii="Times New Roman" w:hAnsi="Times New Roman" w:cs="Times New Roman"/>
          <w:sz w:val="28"/>
          <w:szCs w:val="28"/>
        </w:rPr>
        <w:t>ФГАОУ ВО «Российский государственный профессионально-педагогический университет»</w:t>
      </w:r>
      <w:r w:rsidR="004A4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1EC4" w:rsidRPr="00F066C2">
        <w:rPr>
          <w:rFonts w:ascii="Times New Roman" w:hAnsi="Times New Roman"/>
          <w:b/>
          <w:sz w:val="28"/>
          <w:szCs w:val="28"/>
        </w:rPr>
        <w:t>18 апреля 2023 года</w:t>
      </w:r>
      <w:r>
        <w:rPr>
          <w:rFonts w:ascii="Times New Roman" w:hAnsi="Times New Roman"/>
          <w:b/>
          <w:sz w:val="28"/>
          <w:szCs w:val="28"/>
        </w:rPr>
        <w:t xml:space="preserve">, с 12:15 </w:t>
      </w:r>
      <w:proofErr w:type="spellStart"/>
      <w:r>
        <w:rPr>
          <w:rFonts w:ascii="Times New Roman" w:hAnsi="Times New Roman"/>
          <w:b/>
          <w:sz w:val="28"/>
          <w:szCs w:val="28"/>
        </w:rPr>
        <w:t>мск</w:t>
      </w:r>
      <w:proofErr w:type="spellEnd"/>
      <w:r>
        <w:rPr>
          <w:rFonts w:ascii="Times New Roman" w:hAnsi="Times New Roman"/>
          <w:b/>
          <w:sz w:val="28"/>
          <w:szCs w:val="28"/>
        </w:rPr>
        <w:t>. (с 14.15 местного времени)</w:t>
      </w:r>
      <w:r w:rsidRPr="00F066C2">
        <w:rPr>
          <w:rFonts w:ascii="Times New Roman" w:hAnsi="Times New Roman"/>
          <w:b/>
          <w:sz w:val="28"/>
          <w:szCs w:val="28"/>
        </w:rPr>
        <w:t xml:space="preserve"> в ауд. 0-412.</w:t>
      </w:r>
    </w:p>
    <w:p w:rsidR="00C71EC4" w:rsidRPr="00C71EC4" w:rsidRDefault="004A4BF1" w:rsidP="004A4BF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Цель </w:t>
      </w:r>
      <w:r w:rsidR="00C728D4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>екции</w:t>
      </w:r>
      <w:r w:rsidR="00C71EC4" w:rsidRPr="00C71EC4">
        <w:rPr>
          <w:rFonts w:ascii="Times New Roman" w:hAnsi="Times New Roman" w:cs="Times New Roman"/>
          <w:b/>
          <w:sz w:val="28"/>
        </w:rPr>
        <w:t>:</w:t>
      </w:r>
    </w:p>
    <w:p w:rsidR="00C71EC4" w:rsidRPr="00C71EC4" w:rsidRDefault="00C71EC4" w:rsidP="00C71EC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noProof/>
          <w:spacing w:val="-2"/>
          <w:sz w:val="28"/>
          <w:szCs w:val="28"/>
          <w:lang w:eastAsia="ru-RU"/>
        </w:rPr>
      </w:pPr>
      <w:r w:rsidRPr="00C71EC4">
        <w:rPr>
          <w:rFonts w:ascii="Times New Roman" w:eastAsia="Times New Roman" w:hAnsi="Times New Roman"/>
          <w:noProof/>
          <w:spacing w:val="-2"/>
          <w:sz w:val="28"/>
          <w:szCs w:val="28"/>
          <w:lang w:eastAsia="ru-RU"/>
        </w:rPr>
        <w:t>презентация и тиражирование научных достижений в о</w:t>
      </w:r>
      <w:r>
        <w:rPr>
          <w:rFonts w:ascii="Times New Roman" w:eastAsia="Times New Roman" w:hAnsi="Times New Roman"/>
          <w:noProof/>
          <w:spacing w:val="-2"/>
          <w:sz w:val="28"/>
          <w:szCs w:val="28"/>
          <w:lang w:eastAsia="ru-RU"/>
        </w:rPr>
        <w:t>бласти современного образования</w:t>
      </w:r>
      <w:r w:rsidRPr="00C71EC4">
        <w:rPr>
          <w:rFonts w:ascii="Times New Roman" w:eastAsia="Times New Roman" w:hAnsi="Times New Roman"/>
          <w:noProof/>
          <w:spacing w:val="-2"/>
          <w:sz w:val="28"/>
          <w:szCs w:val="28"/>
          <w:lang w:eastAsia="ru-RU"/>
        </w:rPr>
        <w:t>;</w:t>
      </w:r>
    </w:p>
    <w:p w:rsidR="00C71EC4" w:rsidRPr="00C71EC4" w:rsidRDefault="00C71EC4" w:rsidP="00C71EC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noProof/>
          <w:spacing w:val="-2"/>
          <w:sz w:val="28"/>
          <w:szCs w:val="28"/>
          <w:lang w:eastAsia="ru-RU"/>
        </w:rPr>
      </w:pPr>
      <w:r w:rsidRPr="00C71EC4">
        <w:rPr>
          <w:rFonts w:ascii="Times New Roman" w:eastAsia="Times New Roman" w:hAnsi="Times New Roman"/>
          <w:noProof/>
          <w:spacing w:val="-2"/>
          <w:sz w:val="28"/>
          <w:szCs w:val="28"/>
          <w:lang w:eastAsia="ru-RU"/>
        </w:rPr>
        <w:t>обсуждени</w:t>
      </w:r>
      <w:r w:rsidR="00846609">
        <w:rPr>
          <w:rFonts w:ascii="Times New Roman" w:eastAsia="Times New Roman" w:hAnsi="Times New Roman"/>
          <w:noProof/>
          <w:spacing w:val="-2"/>
          <w:sz w:val="28"/>
          <w:szCs w:val="28"/>
          <w:lang w:eastAsia="ru-RU"/>
        </w:rPr>
        <w:t>е</w:t>
      </w:r>
      <w:r w:rsidRPr="00C71EC4">
        <w:rPr>
          <w:rFonts w:ascii="Times New Roman" w:eastAsia="Times New Roman" w:hAnsi="Times New Roman"/>
          <w:noProof/>
          <w:spacing w:val="-2"/>
          <w:sz w:val="28"/>
          <w:szCs w:val="28"/>
          <w:lang w:eastAsia="ru-RU"/>
        </w:rPr>
        <w:t xml:space="preserve"> передовых, инновационных разработок НЦ РАО РГППУ и РНЦ РАО УрФУ;</w:t>
      </w:r>
    </w:p>
    <w:p w:rsidR="00C71EC4" w:rsidRPr="00C71EC4" w:rsidRDefault="00C71EC4" w:rsidP="00C71EC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EC4">
        <w:rPr>
          <w:rFonts w:ascii="Times New Roman" w:eastAsia="Times New Roman" w:hAnsi="Times New Roman"/>
          <w:noProof/>
          <w:spacing w:val="-2"/>
          <w:sz w:val="28"/>
          <w:szCs w:val="28"/>
          <w:lang w:eastAsia="ru-RU"/>
        </w:rPr>
        <w:t>повышени</w:t>
      </w:r>
      <w:r w:rsidR="00846609">
        <w:rPr>
          <w:rFonts w:ascii="Times New Roman" w:eastAsia="Times New Roman" w:hAnsi="Times New Roman"/>
          <w:noProof/>
          <w:spacing w:val="-2"/>
          <w:sz w:val="28"/>
          <w:szCs w:val="28"/>
          <w:lang w:eastAsia="ru-RU"/>
        </w:rPr>
        <w:t>е</w:t>
      </w:r>
      <w:r w:rsidRPr="00C71EC4">
        <w:rPr>
          <w:rFonts w:ascii="Times New Roman" w:eastAsia="Times New Roman" w:hAnsi="Times New Roman"/>
          <w:noProof/>
          <w:spacing w:val="-2"/>
          <w:sz w:val="28"/>
          <w:szCs w:val="28"/>
          <w:lang w:eastAsia="ru-RU"/>
        </w:rPr>
        <w:t xml:space="preserve"> роли Научных центров РАО в области развития региональной образовательной системы.</w:t>
      </w:r>
    </w:p>
    <w:p w:rsidR="004A4BF1" w:rsidRDefault="004A4BF1" w:rsidP="004A4BF1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</w:rPr>
      </w:pPr>
      <w:r w:rsidRPr="004A4BF1">
        <w:rPr>
          <w:rFonts w:ascii="Times New Roman" w:hAnsi="Times New Roman" w:cs="Times New Roman"/>
          <w:b/>
          <w:sz w:val="28"/>
        </w:rPr>
        <w:t xml:space="preserve">Формат </w:t>
      </w:r>
      <w:r w:rsidR="00C728D4">
        <w:rPr>
          <w:rFonts w:ascii="Times New Roman" w:hAnsi="Times New Roman" w:cs="Times New Roman"/>
          <w:b/>
          <w:sz w:val="28"/>
        </w:rPr>
        <w:t>проведения С</w:t>
      </w:r>
      <w:r w:rsidRPr="004A4BF1">
        <w:rPr>
          <w:rFonts w:ascii="Times New Roman" w:hAnsi="Times New Roman" w:cs="Times New Roman"/>
          <w:b/>
          <w:sz w:val="28"/>
        </w:rPr>
        <w:t>екции</w:t>
      </w:r>
      <w:r>
        <w:rPr>
          <w:rFonts w:ascii="Times New Roman" w:hAnsi="Times New Roman" w:cs="Times New Roman"/>
          <w:sz w:val="28"/>
        </w:rPr>
        <w:t>:</w:t>
      </w:r>
    </w:p>
    <w:p w:rsidR="004A4BF1" w:rsidRDefault="004A4BF1" w:rsidP="004A4BF1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4A4BF1">
        <w:rPr>
          <w:rFonts w:ascii="Times New Roman" w:hAnsi="Times New Roman" w:cs="Times New Roman"/>
          <w:sz w:val="28"/>
        </w:rPr>
        <w:t>мешанный (в очном и удаленном интерактивном режиме).</w:t>
      </w:r>
    </w:p>
    <w:p w:rsidR="00F066C2" w:rsidRPr="004A4BF1" w:rsidRDefault="00F066C2" w:rsidP="00F066C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 участников: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A4BF1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ректоры вузов, главы научных организаций, представители региональных министерств и органов управления образования, руководители образовательных организаций среднего профессионального и общего образования.</w:t>
      </w:r>
    </w:p>
    <w:p w:rsidR="00F066C2" w:rsidRDefault="00F066C2" w:rsidP="00F066C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Организаторы </w:t>
      </w:r>
      <w:r w:rsidR="00C728D4">
        <w:rPr>
          <w:rFonts w:ascii="Times New Roman" w:hAnsi="Times New Roman" w:cs="Times New Roman"/>
          <w:b/>
          <w:sz w:val="28"/>
        </w:rPr>
        <w:t>С</w:t>
      </w:r>
      <w:r w:rsidRPr="004A4BF1">
        <w:rPr>
          <w:rFonts w:ascii="Times New Roman" w:hAnsi="Times New Roman" w:cs="Times New Roman"/>
          <w:b/>
          <w:sz w:val="28"/>
        </w:rPr>
        <w:t>екции</w:t>
      </w:r>
      <w:r>
        <w:rPr>
          <w:rFonts w:ascii="Times New Roman" w:hAnsi="Times New Roman" w:cs="Times New Roman"/>
          <w:sz w:val="28"/>
        </w:rPr>
        <w:t xml:space="preserve">: НЦ РАО РГППУ и РНЦ РАО </w:t>
      </w:r>
      <w:proofErr w:type="spellStart"/>
      <w:r>
        <w:rPr>
          <w:rFonts w:ascii="Times New Roman" w:hAnsi="Times New Roman" w:cs="Times New Roman"/>
          <w:sz w:val="28"/>
        </w:rPr>
        <w:t>УрФУ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B4714" w:rsidRDefault="000B4714" w:rsidP="00004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before="120" w:after="120" w:line="253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4C1C" w:rsidRDefault="00004C1C" w:rsidP="00004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before="120" w:after="120" w:line="25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A39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Ссылка на трансляцию:</w:t>
      </w:r>
    </w:p>
    <w:p w:rsidR="00004C1C" w:rsidRDefault="00A82372" w:rsidP="00004C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before="120" w:after="120" w:line="253" w:lineRule="atLeast"/>
        <w:ind w:firstLine="709"/>
        <w:rPr>
          <w:rFonts w:ascii="Times New Roman" w:hAnsi="Times New Roman" w:cs="Times New Roman"/>
          <w:color w:val="4F81BD" w:themeColor="accent1"/>
          <w:sz w:val="28"/>
          <w:szCs w:val="28"/>
          <w:u w:val="single"/>
          <w:shd w:val="clear" w:color="auto" w:fill="FFFFFF"/>
        </w:rPr>
      </w:pPr>
      <w:hyperlink r:id="rId8" w:history="1">
        <w:r w:rsidR="00F066C2" w:rsidRPr="00FB6148">
          <w:rPr>
            <w:rStyle w:val="a4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https://youtube.com/live/wMt7xPMRSmI?feature=share</w:t>
        </w:r>
      </w:hyperlink>
    </w:p>
    <w:p w:rsidR="00F066C2" w:rsidRDefault="00F066C2" w:rsidP="004A4BF1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A4BF1" w:rsidRPr="004A4BF1" w:rsidRDefault="004A4BF1" w:rsidP="004A4BF1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Модераторы </w:t>
      </w:r>
      <w:r w:rsidR="00C728D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екции</w:t>
      </w:r>
      <w:r w:rsidRPr="004A4BF1">
        <w:rPr>
          <w:rFonts w:ascii="Times New Roman" w:hAnsi="Times New Roman" w:cs="Times New Roman"/>
          <w:b/>
          <w:sz w:val="28"/>
          <w:szCs w:val="28"/>
        </w:rPr>
        <w:t>:</w:t>
      </w:r>
    </w:p>
    <w:p w:rsidR="004A4BF1" w:rsidRPr="004A4BF1" w:rsidRDefault="004A4BF1" w:rsidP="004A4BF1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A4BF1">
        <w:rPr>
          <w:b/>
          <w:i/>
          <w:color w:val="000000"/>
          <w:sz w:val="28"/>
          <w:szCs w:val="28"/>
        </w:rPr>
        <w:t>Сыманюк</w:t>
      </w:r>
      <w:proofErr w:type="spellEnd"/>
      <w:r w:rsidRPr="004A4BF1">
        <w:rPr>
          <w:b/>
          <w:i/>
          <w:color w:val="000000"/>
          <w:sz w:val="28"/>
          <w:szCs w:val="28"/>
        </w:rPr>
        <w:t xml:space="preserve"> Эльвира </w:t>
      </w:r>
      <w:proofErr w:type="spellStart"/>
      <w:r w:rsidRPr="004A4BF1">
        <w:rPr>
          <w:b/>
          <w:i/>
          <w:color w:val="000000"/>
          <w:sz w:val="28"/>
          <w:szCs w:val="28"/>
        </w:rPr>
        <w:t>Эвальдовна</w:t>
      </w:r>
      <w:proofErr w:type="spellEnd"/>
      <w:r w:rsidRPr="004A4BF1">
        <w:rPr>
          <w:color w:val="000000"/>
          <w:sz w:val="28"/>
          <w:szCs w:val="28"/>
        </w:rPr>
        <w:t>, руководитель Уральского регионального научного центра Российской академии образования (РНЦ РАО), зав. кафедрой общей и социальной психологии, директор Уральского гуманитарного института, член-корреспондент РАО, доктор психологических наук, профессор, ФГАОУ ВО «Уральский федеральный университет им. первого Президента России Б.Н. Ельцина»</w:t>
      </w:r>
      <w:r w:rsidR="00437996">
        <w:rPr>
          <w:color w:val="000000"/>
          <w:sz w:val="28"/>
          <w:szCs w:val="28"/>
        </w:rPr>
        <w:t>.</w:t>
      </w:r>
    </w:p>
    <w:p w:rsidR="004A4BF1" w:rsidRDefault="004A4BF1" w:rsidP="004A4BF1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Феоктистов Андрей Владимирович,</w:t>
      </w:r>
      <w:r w:rsidRPr="004A4B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4A4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проректор, доктор технических наук, доцент, ФГАОУ ВО «Российский государственный профессионально-педагогический университет»</w:t>
      </w:r>
      <w:r w:rsidR="00437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4BF1" w:rsidRPr="00182CCA" w:rsidRDefault="00F066C2" w:rsidP="00182CC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A4BF1" w:rsidRPr="004A4BF1">
        <w:rPr>
          <w:rFonts w:ascii="Times New Roman" w:hAnsi="Times New Roman" w:cs="Times New Roman"/>
          <w:sz w:val="28"/>
          <w:szCs w:val="28"/>
        </w:rPr>
        <w:t>ля участия в</w:t>
      </w:r>
      <w:r>
        <w:rPr>
          <w:rFonts w:ascii="Times New Roman" w:hAnsi="Times New Roman" w:cs="Times New Roman"/>
          <w:sz w:val="28"/>
          <w:szCs w:val="28"/>
        </w:rPr>
        <w:t xml:space="preserve"> работе С</w:t>
      </w:r>
      <w:r w:rsidR="004A4BF1">
        <w:rPr>
          <w:rFonts w:ascii="Times New Roman" w:hAnsi="Times New Roman" w:cs="Times New Roman"/>
          <w:sz w:val="28"/>
          <w:szCs w:val="28"/>
        </w:rPr>
        <w:t>екции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4A4BF1" w:rsidRPr="004A4BF1">
        <w:rPr>
          <w:rFonts w:ascii="Times New Roman" w:hAnsi="Times New Roman" w:cs="Times New Roman"/>
          <w:sz w:val="28"/>
          <w:szCs w:val="28"/>
        </w:rPr>
        <w:t>пройти электронную регистрацию по ссылке:</w:t>
      </w:r>
      <w:r w:rsidR="00004C1C">
        <w:rPr>
          <w:color w:val="000000" w:themeColor="text1"/>
          <w:sz w:val="28"/>
          <w:szCs w:val="28"/>
        </w:rPr>
        <w:t xml:space="preserve"> </w:t>
      </w:r>
      <w:hyperlink r:id="rId9" w:tgtFrame="_blank" w:history="1">
        <w:r w:rsidR="004A4BF1" w:rsidRPr="00004C1C">
          <w:rPr>
            <w:rStyle w:val="a4"/>
            <w:rFonts w:ascii="Times New Roman" w:eastAsia="Times New Roman" w:hAnsi="Times New Roman"/>
            <w:color w:val="4F81BD" w:themeColor="accent1"/>
            <w:sz w:val="28"/>
            <w:szCs w:val="28"/>
          </w:rPr>
          <w:t>https://forms.yandex.ru/u/642bf515eb61460deded8ca5/</w:t>
        </w:r>
      </w:hyperlink>
      <w:r w:rsidR="00004C1C">
        <w:rPr>
          <w:color w:val="000000" w:themeColor="text1"/>
          <w:sz w:val="28"/>
          <w:szCs w:val="28"/>
        </w:rPr>
        <w:t>.</w:t>
      </w:r>
    </w:p>
    <w:sectPr w:rsidR="004A4BF1" w:rsidRPr="00182CCA" w:rsidSect="0012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1AF0"/>
    <w:multiLevelType w:val="hybridMultilevel"/>
    <w:tmpl w:val="1D522054"/>
    <w:lvl w:ilvl="0" w:tplc="F3CA1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C4"/>
    <w:rsid w:val="00004C1C"/>
    <w:rsid w:val="000B4714"/>
    <w:rsid w:val="00121838"/>
    <w:rsid w:val="00155A53"/>
    <w:rsid w:val="00182CCA"/>
    <w:rsid w:val="002569CF"/>
    <w:rsid w:val="00437996"/>
    <w:rsid w:val="004A4BF1"/>
    <w:rsid w:val="004B7772"/>
    <w:rsid w:val="00846609"/>
    <w:rsid w:val="00A82372"/>
    <w:rsid w:val="00B0233E"/>
    <w:rsid w:val="00B30C90"/>
    <w:rsid w:val="00C71EC4"/>
    <w:rsid w:val="00C728D4"/>
    <w:rsid w:val="00F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7E19"/>
  <w15:docId w15:val="{FE618C52-CA28-45AB-A58A-6030F3FD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C4"/>
    <w:pPr>
      <w:ind w:left="720"/>
      <w:contextualSpacing/>
    </w:pPr>
  </w:style>
  <w:style w:type="character" w:styleId="a4">
    <w:name w:val="Hyperlink"/>
    <w:rsid w:val="00C71EC4"/>
    <w:rPr>
      <w:rFonts w:ascii="Calibri" w:eastAsia="Calibri" w:hAnsi="Calibri" w:cs="Times New Roman"/>
      <w:color w:val="0563C1"/>
      <w:u w:val="single"/>
    </w:rPr>
  </w:style>
  <w:style w:type="character" w:styleId="a5">
    <w:name w:val="Strong"/>
    <w:basedOn w:val="a0"/>
    <w:uiPriority w:val="22"/>
    <w:qFormat/>
    <w:rsid w:val="004A4B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BF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A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wMt7xPMRSmI?feature=sha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42bf515eb61460deded8ca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РГППУ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ekaterina.sitnikova</dc:creator>
  <cp:keywords/>
  <dc:description/>
  <cp:lastModifiedBy>Власова Ольга Ивановна</cp:lastModifiedBy>
  <cp:revision>4</cp:revision>
  <cp:lastPrinted>2023-04-12T06:11:00Z</cp:lastPrinted>
  <dcterms:created xsi:type="dcterms:W3CDTF">2023-04-12T05:52:00Z</dcterms:created>
  <dcterms:modified xsi:type="dcterms:W3CDTF">2023-04-12T07:42:00Z</dcterms:modified>
</cp:coreProperties>
</file>